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新莱芜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”摄影大赛报名表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2600"/>
        <w:gridCol w:w="1641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作者姓名</w:t>
            </w:r>
          </w:p>
        </w:tc>
        <w:tc>
          <w:tcPr>
            <w:tcW w:w="63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632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拍摄地点：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3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</w:pPr>
          </w:p>
        </w:tc>
        <w:tc>
          <w:tcPr>
            <w:tcW w:w="164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3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632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8266" w:type="dxa"/>
            <w:gridSpan w:val="4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参赛作品说明：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5" w:hRule="atLeast"/>
        </w:trPr>
        <w:tc>
          <w:tcPr>
            <w:tcW w:w="826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作品信息登记表填表说明：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1、应征人所填写的《</w:t>
            </w:r>
            <w:r>
              <w:rPr>
                <w:rFonts w:hint="eastAsia" w:ascii="宋体" w:hAnsi="宋体"/>
                <w:sz w:val="24"/>
              </w:rPr>
              <w:t>报名</w:t>
            </w:r>
            <w:r>
              <w:rPr>
                <w:rFonts w:ascii="宋体" w:hAnsi="宋体"/>
                <w:sz w:val="24"/>
              </w:rPr>
              <w:t>表》的信息应当</w:t>
            </w:r>
            <w:r>
              <w:rPr>
                <w:rFonts w:hint="eastAsia" w:ascii="宋体" w:hAnsi="宋体"/>
                <w:sz w:val="24"/>
              </w:rPr>
              <w:t>真实。</w:t>
            </w:r>
            <w:r>
              <w:rPr>
                <w:rFonts w:ascii="宋体" w:hAnsi="宋体"/>
                <w:sz w:val="24"/>
              </w:rPr>
              <w:t>在征集过程中，一旦发现相关信息与事实不符，相关递交的文件则被视为无效，大赛组委会有权在本次</w:t>
            </w:r>
            <w:r>
              <w:rPr>
                <w:rFonts w:hint="eastAsia" w:ascii="宋体" w:hAnsi="宋体"/>
                <w:sz w:val="24"/>
              </w:rPr>
              <w:t>摄影</w:t>
            </w:r>
            <w:r>
              <w:rPr>
                <w:rFonts w:ascii="宋体" w:hAnsi="宋体"/>
                <w:sz w:val="24"/>
              </w:rPr>
              <w:t>大赛的任何阶段单方面取消该应征人参赛、获奖等资格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2、应征人应为自然人、法人或能够独立承担法律责任的其他组织。如上述为多名自然人、法人或其他组织联合报名应征，则每一独立主体均应分别填写报名表，在应征人报名表备注一栏中注明，并将应征人报名表共同提交给大赛组委会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3</w:t>
            </w:r>
            <w:r>
              <w:rPr>
                <w:rFonts w:ascii="宋体" w:hAnsi="宋体"/>
                <w:sz w:val="24"/>
              </w:rPr>
              <w:t>、如有必要，大赛组委会有权要求应征人提供相关有效证明的原件，应征人不得拒绝，否则大赛组委会有权取消应征人参赛、获奖等资格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4</w:t>
            </w:r>
            <w:r>
              <w:rPr>
                <w:rFonts w:ascii="宋体" w:hAnsi="宋体"/>
                <w:sz w:val="24"/>
              </w:rPr>
              <w:t>、如果应征者不具有完全民事行为能力，须由应征者的监护人在签名栏附签、注明是监护人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5</w:t>
            </w:r>
            <w:r>
              <w:rPr>
                <w:rFonts w:ascii="宋体" w:hAnsi="宋体"/>
                <w:sz w:val="24"/>
              </w:rPr>
              <w:t>、如果应征者为群体或机构，须由授权代表签署或加盖机构公章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6</w:t>
            </w:r>
            <w:r>
              <w:rPr>
                <w:rFonts w:ascii="宋体" w:hAnsi="宋体"/>
                <w:sz w:val="24"/>
              </w:rPr>
              <w:t>、如果应征者为一个群体，须在表格应征人介绍一栏注明该群体中每位成员的姓名、电话号码，并注明该群体的授权代表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00" w:lineRule="exact"/>
            </w:pPr>
            <w:r>
              <w:rPr>
                <w:rFonts w:hint="eastAsia" w:ascii="宋体" w:hAnsi="宋体"/>
                <w:sz w:val="24"/>
              </w:rPr>
              <w:t xml:space="preserve">    7</w:t>
            </w:r>
            <w:r>
              <w:rPr>
                <w:rFonts w:ascii="宋体" w:hAnsi="宋体"/>
                <w:sz w:val="24"/>
              </w:rPr>
              <w:t>、本表格可</w:t>
            </w:r>
            <w:r>
              <w:rPr>
                <w:rFonts w:hint="eastAsia" w:ascii="宋体" w:hAnsi="宋体"/>
                <w:sz w:val="24"/>
              </w:rPr>
              <w:t>登陆天下泉城数字图片网</w:t>
            </w:r>
            <w:r>
              <w:rPr>
                <w:rFonts w:ascii="宋体" w:hAnsi="宋体"/>
                <w:sz w:val="24"/>
              </w:rPr>
              <w:t>下载。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70CF7"/>
    <w:rsid w:val="244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2021-05-10T05:41:00Z</dcterms:created>
  <dc:creator>Christina</dc:creator>
  <cp:lastModifiedBy>Christina</cp:lastModifiedBy>
  <dcterms:modified xsi:type="dcterms:W3CDTF">2021-05-10T05:41:57Z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