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 w:ascii="黑体" w:hAnsi="黑体" w:eastAsia="黑体" w:cs="黑体"/>
          <w:sz w:val="72"/>
          <w:szCs w:val="72"/>
          <w:lang w:val="en-US" w:eastAsia="zh-CN"/>
        </w:rPr>
      </w:pPr>
      <w:r>
        <w:rPr>
          <w:rFonts w:hint="eastAsia" w:ascii="黑体" w:hAnsi="黑体" w:eastAsia="黑体" w:cs="黑体"/>
          <w:sz w:val="72"/>
          <w:szCs w:val="72"/>
          <w:lang w:val="en-US" w:eastAsia="zh-CN"/>
        </w:rPr>
        <w:t>宜租泉城用户操作指南</w:t>
      </w:r>
    </w:p>
    <w:p>
      <w:pPr>
        <w:rPr>
          <w:rFonts w:hint="eastAsia"/>
          <w:sz w:val="72"/>
          <w:szCs w:val="72"/>
          <w:lang w:val="en-US" w:eastAsia="zh-CN"/>
        </w:rPr>
      </w:pPr>
    </w:p>
    <w:p>
      <w:pPr>
        <w:rPr>
          <w:rFonts w:hint="default"/>
          <w:sz w:val="72"/>
          <w:szCs w:val="72"/>
          <w:lang w:val="en-US" w:eastAsia="zh-CN"/>
        </w:rPr>
      </w:pPr>
    </w:p>
    <w:p>
      <w:pPr>
        <w:rPr>
          <w:rFonts w:hint="default"/>
          <w:sz w:val="72"/>
          <w:szCs w:val="72"/>
          <w:lang w:val="en-US" w:eastAsia="zh-CN"/>
        </w:rPr>
      </w:pPr>
    </w:p>
    <w:p>
      <w:pPr>
        <w:rPr>
          <w:rFonts w:hint="default"/>
          <w:sz w:val="72"/>
          <w:szCs w:val="72"/>
          <w:lang w:val="en-US" w:eastAsia="zh-CN"/>
        </w:rPr>
      </w:pPr>
    </w:p>
    <w:p>
      <w:pPr>
        <w:jc w:val="center"/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黄河住房金融研究院</w:t>
      </w:r>
    </w:p>
    <w:p>
      <w:pPr>
        <w:jc w:val="center"/>
        <w:rPr>
          <w:rFonts w:hint="default" w:ascii="宋体" w:hAnsi="宋体" w:cs="宋体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cs="宋体"/>
          <w:sz w:val="32"/>
          <w:szCs w:val="32"/>
          <w:lang w:val="en-US" w:eastAsia="zh-CN"/>
        </w:rPr>
        <w:t>2023年9月</w:t>
      </w:r>
    </w:p>
    <w:p>
      <w:pPr>
        <w:pStyle w:val="2"/>
        <w:bidi w:val="0"/>
        <w:rPr>
          <w:rFonts w:hint="eastAsia" w:eastAsia="宋体" w:asciiTheme="minorAscii" w:hAnsiTheme="minorAscii" w:cstheme="minorBidi"/>
          <w:b/>
          <w:kern w:val="44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kern w:val="44"/>
          <w:sz w:val="32"/>
          <w:szCs w:val="24"/>
          <w:lang w:val="en-US" w:eastAsia="zh-CN" w:bidi="ar-SA"/>
        </w:rPr>
        <w:t>宜租泉城简介</w:t>
      </w:r>
    </w:p>
    <w:p>
      <w:pPr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“宜租泉城”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旨在优化职工选房及房租支付方式。一是可以在平台上可选择多家</w:t>
      </w:r>
      <w:r>
        <w:rPr>
          <w:rFonts w:hint="eastAsia" w:ascii="宋体" w:hAnsi="宋体" w:cs="宋体"/>
          <w:sz w:val="28"/>
          <w:szCs w:val="28"/>
          <w:lang w:val="en-US" w:eastAsia="zh-CN"/>
        </w:rPr>
        <w:t>租赁平台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的房源，选择范围更广，比较更便利。二是职工通过“</w:t>
      </w:r>
      <w:r>
        <w:rPr>
          <w:rFonts w:hint="eastAsia"/>
          <w:lang w:val="en-US" w:eastAsia="zh-CN"/>
        </w:rPr>
        <w:t>宜租泉城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”平台签订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公积金直付房租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协议，授权公积金中心数据共享查询，可以零材料使用公积金支付房租。同时变更了公积金提取方式，由先付房租再事后凭材料提取转为直接支付房租，提高了租房提取的便利性。</w:t>
      </w:r>
    </w:p>
    <w:p>
      <w:pPr>
        <w:pStyle w:val="2"/>
        <w:bidi w:val="0"/>
        <w:rPr>
          <w:rFonts w:hint="eastAsia" w:eastAsia="宋体" w:asciiTheme="minorAscii" w:hAnsiTheme="minorAscii" w:cstheme="minorBidi"/>
          <w:b/>
          <w:kern w:val="44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kern w:val="44"/>
          <w:sz w:val="32"/>
          <w:szCs w:val="24"/>
          <w:lang w:val="en-US" w:eastAsia="zh-CN" w:bidi="ar-SA"/>
        </w:rPr>
        <w:t>公积金直付房租操作流程</w:t>
      </w:r>
    </w:p>
    <w:p>
      <w:pPr>
        <w:pStyle w:val="3"/>
        <w:bidi w:val="0"/>
        <w:rPr>
          <w:rFonts w:hint="eastAsia" w:ascii="Arial" w:hAnsi="Arial" w:eastAsia="黑体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登录宜租泉城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（1）微信搜索“宜租泉城”小程序并注册登录。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537970" cy="3418205"/>
            <wp:effectExtent l="0" t="0" r="1270" b="10795"/>
            <wp:docPr id="1" name="图片 1" descr="9f82435f478762615af4a60feb719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f82435f478762615af4a60feb7197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（2）点击“我的”，进行注册登录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494790" cy="3323590"/>
            <wp:effectExtent l="0" t="0" r="13970" b="13970"/>
            <wp:docPr id="18" name="图片 18" descr="e7946b44531cc00bdd7f22b151635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7946b44531cc00bdd7f22b151635d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522095" cy="3366770"/>
            <wp:effectExtent l="0" t="0" r="1905" b="1270"/>
            <wp:docPr id="10" name="图片 10" descr="b2788ba6fe149019c6755ef73ca02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2788ba6fe149019c6755ef73ca023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578610" cy="3492500"/>
            <wp:effectExtent l="0" t="0" r="6350" b="12700"/>
            <wp:docPr id="13" name="图片 13" descr="2734c52797b96d808a9553e26a40e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734c52797b96d808a9553e26a40e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优质房源搜索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点击我要租房，选择租赁平台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526540" cy="3394075"/>
            <wp:effectExtent l="0" t="0" r="12700" b="4445"/>
            <wp:docPr id="2" name="图片 2" descr="ebfaf74925828652798f834158ac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bfaf74925828652798f834158ac4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543050" cy="3429635"/>
            <wp:effectExtent l="0" t="0" r="11430" b="14605"/>
            <wp:docPr id="3" name="图片 3" descr="937b7a07f90d06ffa3e4e2d10000d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37b7a07f90d06ffa3e4e2d10000d8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在租赁平台进行找房、看房，并签订租赁合同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54150" cy="3232150"/>
            <wp:effectExtent l="0" t="0" r="8890" b="13970"/>
            <wp:docPr id="4" name="图片 4" descr="e9a580c243eb6d07d3ed00ee9157c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9a580c243eb6d07d3ed00ee9157c9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458595" cy="3244850"/>
            <wp:effectExtent l="0" t="0" r="4445" b="1270"/>
            <wp:docPr id="5" name="图片 5" descr="2114428401359498af692319cf78c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114428401359498af692319cf78c9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471295" cy="3273425"/>
            <wp:effectExtent l="0" t="0" r="6985" b="3175"/>
            <wp:docPr id="6" name="图片 6" descr="61b9e5f20a2b6f2677b7cc2ae4f1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1b9e5f20a2b6f2677b7cc2ae4f17a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公积金直付房租签约授权</w:t>
      </w:r>
    </w:p>
    <w:p>
      <w:pPr>
        <w:pStyle w:val="4"/>
      </w:pPr>
      <w:r>
        <w:rPr>
          <w:rFonts w:hint="eastAsia"/>
          <w:lang w:val="en-US" w:eastAsia="zh-CN"/>
        </w:rPr>
        <w:t>未婚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和租赁平台签订租房合同后，在房租支付账单页面，点击“去签约”进行公积金直付房租签约授权。</w:t>
      </w:r>
      <w:bookmarkStart w:id="0" w:name="_GoBack"/>
      <w:bookmarkEnd w:id="0"/>
    </w:p>
    <w:p>
      <w:r>
        <w:rPr>
          <w:rFonts w:hint="default"/>
          <w:lang w:val="en-US" w:eastAsia="zh-CN"/>
        </w:rPr>
        <w:drawing>
          <wp:inline distT="0" distB="0" distL="114300" distR="114300">
            <wp:extent cx="1365250" cy="3034665"/>
            <wp:effectExtent l="0" t="0" r="6350" b="13335"/>
            <wp:docPr id="7" name="图片 7" descr="a06e1ccae2de20a23320ac1e8045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06e1ccae2de20a23320ac1e80454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367790" cy="3042920"/>
            <wp:effectExtent l="0" t="0" r="3810" b="5080"/>
            <wp:docPr id="8" name="图片 8" descr="ebb197592272c6bf3efadfabe27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bb197592272c6bf3efadfabe2740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394460" cy="3101340"/>
            <wp:effectExtent l="0" t="0" r="7620" b="7620"/>
            <wp:docPr id="9" name="图片 9" descr="3a712319fbd752e93267116c8de85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a712319fbd752e93267116c8de85f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Arial" w:hAnsi="Arial" w:eastAsia="黑体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已婚</w:t>
      </w:r>
    </w:p>
    <w:p>
      <w:pPr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婚姻状况选择已婚，填写配偶信息，选择配偶需要授权的事项并发送授权申请。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65250" cy="3034665"/>
            <wp:effectExtent l="0" t="0" r="6350" b="13335"/>
            <wp:docPr id="11" name="图片 11" descr="a06e1ccae2de20a23320ac1e8045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06e1ccae2de20a23320ac1e80454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396365" cy="3105150"/>
            <wp:effectExtent l="0" t="0" r="5715" b="3810"/>
            <wp:docPr id="12" name="图片 12" descr="3283f336677fe1c4d65a405da1fc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283f336677fe1c4d65a405da1fc7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配偶登录“宜租泉城”，点击授权消息协助完成签约授权。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566545" cy="3392805"/>
            <wp:effectExtent l="0" t="0" r="3175" b="5715"/>
            <wp:docPr id="14" name="图片 14" descr="c4395545e12a90f3a04c216a15aa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4395545e12a90f3a04c216a15aacc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617345" cy="3503930"/>
            <wp:effectExtent l="0" t="0" r="13335" b="1270"/>
            <wp:docPr id="15" name="图片 15" descr="88eda155bcd4f948fe50d1f38f5bc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8eda155bcd4f948fe50d1f38f5bc4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待配偶完成授权后，承租人继续完成本人的签约授权。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524635" cy="3388995"/>
            <wp:effectExtent l="0" t="0" r="14605" b="9525"/>
            <wp:docPr id="16" name="图片 16" descr="7f99f999f66bd7d7cd9e32c072c3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f99f999f66bd7d7cd9e32c072c39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取消签约授权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如果想取消公积金直付房租签约授权，可登录“宜租泉城”小程序，在“我的-签约管理”中取消授权。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93190" cy="3096260"/>
            <wp:effectExtent l="0" t="0" r="8890" b="12700"/>
            <wp:docPr id="17" name="图片 17" descr="8c5d7b69de246b9a9e802cbe732cf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c5d7b69de246b9a9e802cbe732cf3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BC3FB2"/>
    <w:multiLevelType w:val="singleLevel"/>
    <w:tmpl w:val="8CBC3FB2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1C04407F"/>
    <w:multiLevelType w:val="multilevel"/>
    <w:tmpl w:val="1C04407F"/>
    <w:lvl w:ilvl="0" w:tentative="0">
      <w:start w:val="1"/>
      <w:numFmt w:val="decimal"/>
      <w:pStyle w:val="2"/>
      <w:suff w:val="space"/>
      <w:lvlText w:val="%1."/>
      <w:lvlJc w:val="left"/>
      <w:pPr>
        <w:tabs>
          <w:tab w:val="left" w:pos="420"/>
        </w:tabs>
        <w:ind w:left="432" w:hanging="432"/>
      </w:pPr>
      <w:rPr>
        <w:rFonts w:hint="default"/>
      </w:rPr>
    </w:lvl>
    <w:lvl w:ilvl="1" w:tentative="0">
      <w:start w:val="1"/>
      <w:numFmt w:val="decimal"/>
      <w:pStyle w:val="3"/>
      <w:suff w:val="space"/>
      <w:lvlText w:val="%1.%2."/>
      <w:lvlJc w:val="left"/>
      <w:pPr>
        <w:tabs>
          <w:tab w:val="left" w:pos="420"/>
        </w:tabs>
        <w:ind w:left="575" w:hanging="575"/>
      </w:pPr>
      <w:rPr>
        <w:rFonts w:hint="default"/>
      </w:rPr>
    </w:lvl>
    <w:lvl w:ilvl="2" w:tentative="0">
      <w:start w:val="1"/>
      <w:numFmt w:val="decimal"/>
      <w:pStyle w:val="4"/>
      <w:suff w:val="space"/>
      <w:lvlText w:val="%1.%2.%3."/>
      <w:lvlJc w:val="left"/>
      <w:pPr>
        <w:tabs>
          <w:tab w:val="left" w:pos="420"/>
        </w:tabs>
        <w:ind w:left="720" w:hanging="720"/>
      </w:pPr>
      <w:rPr>
        <w:rFonts w:hint="default"/>
      </w:rPr>
    </w:lvl>
    <w:lvl w:ilvl="3" w:tentative="0">
      <w:start w:val="1"/>
      <w:numFmt w:val="decimal"/>
      <w:pStyle w:val="5"/>
      <w:suff w:val="space"/>
      <w:lvlText w:val="%1.%2.%3.%4."/>
      <w:lvlJc w:val="left"/>
      <w:pPr>
        <w:tabs>
          <w:tab w:val="left" w:pos="420"/>
        </w:tabs>
        <w:ind w:left="864" w:hanging="864"/>
      </w:pPr>
      <w:rPr>
        <w:rFonts w:hint="default"/>
      </w:rPr>
    </w:lvl>
    <w:lvl w:ilvl="4" w:tentative="0">
      <w:start w:val="1"/>
      <w:numFmt w:val="decimal"/>
      <w:pStyle w:val="6"/>
      <w:suff w:val="space"/>
      <w:lvlText w:val="%1.%2.%3.%4.%5."/>
      <w:lvlJc w:val="left"/>
      <w:pPr>
        <w:tabs>
          <w:tab w:val="left" w:pos="420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>
    <w:nsid w:val="23CF7D39"/>
    <w:multiLevelType w:val="singleLevel"/>
    <w:tmpl w:val="23CF7D39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YzMTkzMWNmMGIwYWE2ZDRiMTEwMGFmMzE2NmZhMWUifQ=="/>
  </w:docVars>
  <w:rsids>
    <w:rsidRoot w:val="00000000"/>
    <w:rsid w:val="003752C8"/>
    <w:rsid w:val="02443CCC"/>
    <w:rsid w:val="034A5312"/>
    <w:rsid w:val="03D55FF9"/>
    <w:rsid w:val="046C3066"/>
    <w:rsid w:val="04C133B2"/>
    <w:rsid w:val="04F73278"/>
    <w:rsid w:val="05B178CA"/>
    <w:rsid w:val="07862691"/>
    <w:rsid w:val="09410F65"/>
    <w:rsid w:val="09526CCE"/>
    <w:rsid w:val="0AC0235E"/>
    <w:rsid w:val="0AD7498C"/>
    <w:rsid w:val="0ADF06A5"/>
    <w:rsid w:val="0C913FB2"/>
    <w:rsid w:val="0C9F3B69"/>
    <w:rsid w:val="0E4F4C06"/>
    <w:rsid w:val="0E8611C8"/>
    <w:rsid w:val="0F0A4DF4"/>
    <w:rsid w:val="0F607C6B"/>
    <w:rsid w:val="0F722A26"/>
    <w:rsid w:val="0F8B4CE8"/>
    <w:rsid w:val="105E5089"/>
    <w:rsid w:val="10606175"/>
    <w:rsid w:val="107E484D"/>
    <w:rsid w:val="112847B9"/>
    <w:rsid w:val="12E60488"/>
    <w:rsid w:val="13021765"/>
    <w:rsid w:val="134578A4"/>
    <w:rsid w:val="148A7281"/>
    <w:rsid w:val="14C53111"/>
    <w:rsid w:val="15981F0D"/>
    <w:rsid w:val="16486627"/>
    <w:rsid w:val="16CE195E"/>
    <w:rsid w:val="16F92E7F"/>
    <w:rsid w:val="17CE60BA"/>
    <w:rsid w:val="18DE745D"/>
    <w:rsid w:val="190C3911"/>
    <w:rsid w:val="19FD67E3"/>
    <w:rsid w:val="1B544B28"/>
    <w:rsid w:val="1B7F1479"/>
    <w:rsid w:val="1BF87F24"/>
    <w:rsid w:val="1CAE64BA"/>
    <w:rsid w:val="1CDA72AF"/>
    <w:rsid w:val="1CFF3108"/>
    <w:rsid w:val="1D64247C"/>
    <w:rsid w:val="1D9E2F6D"/>
    <w:rsid w:val="1DC85359"/>
    <w:rsid w:val="1E222CBC"/>
    <w:rsid w:val="1E696B3C"/>
    <w:rsid w:val="1EBB4EBE"/>
    <w:rsid w:val="1F8F4381"/>
    <w:rsid w:val="1F973235"/>
    <w:rsid w:val="1FA140B4"/>
    <w:rsid w:val="1FAB4F33"/>
    <w:rsid w:val="1FF00B97"/>
    <w:rsid w:val="203B5FCA"/>
    <w:rsid w:val="215727DE"/>
    <w:rsid w:val="217C26E3"/>
    <w:rsid w:val="226F0499"/>
    <w:rsid w:val="23720241"/>
    <w:rsid w:val="23865A9B"/>
    <w:rsid w:val="23991E57"/>
    <w:rsid w:val="245042DF"/>
    <w:rsid w:val="25B34B41"/>
    <w:rsid w:val="25E42F4C"/>
    <w:rsid w:val="25F7408D"/>
    <w:rsid w:val="25FC3DF2"/>
    <w:rsid w:val="260D4251"/>
    <w:rsid w:val="26591245"/>
    <w:rsid w:val="270513CC"/>
    <w:rsid w:val="286D0FD7"/>
    <w:rsid w:val="28926C90"/>
    <w:rsid w:val="28BC1F5F"/>
    <w:rsid w:val="295C3E2E"/>
    <w:rsid w:val="2C127390"/>
    <w:rsid w:val="2CAB35CB"/>
    <w:rsid w:val="2CB82A3D"/>
    <w:rsid w:val="2CDE23AC"/>
    <w:rsid w:val="2CEB2E12"/>
    <w:rsid w:val="2CFA3055"/>
    <w:rsid w:val="2D5C5ABE"/>
    <w:rsid w:val="2D9B2018"/>
    <w:rsid w:val="2E725599"/>
    <w:rsid w:val="2E755089"/>
    <w:rsid w:val="2E7F3812"/>
    <w:rsid w:val="2EAE40F8"/>
    <w:rsid w:val="2EC5549A"/>
    <w:rsid w:val="2EFA6479"/>
    <w:rsid w:val="3151005B"/>
    <w:rsid w:val="31682C84"/>
    <w:rsid w:val="32E37B5A"/>
    <w:rsid w:val="33022C64"/>
    <w:rsid w:val="339C7959"/>
    <w:rsid w:val="3437693D"/>
    <w:rsid w:val="355F439E"/>
    <w:rsid w:val="357532E4"/>
    <w:rsid w:val="362178A5"/>
    <w:rsid w:val="374C2700"/>
    <w:rsid w:val="37BC7885"/>
    <w:rsid w:val="383C2774"/>
    <w:rsid w:val="383E029A"/>
    <w:rsid w:val="38686D8A"/>
    <w:rsid w:val="389F0404"/>
    <w:rsid w:val="395B30CE"/>
    <w:rsid w:val="3A116D63"/>
    <w:rsid w:val="3A67304E"/>
    <w:rsid w:val="3AC96C9F"/>
    <w:rsid w:val="3B765F9D"/>
    <w:rsid w:val="3B7C27E7"/>
    <w:rsid w:val="3B9D177C"/>
    <w:rsid w:val="3C2B322B"/>
    <w:rsid w:val="3C7E335B"/>
    <w:rsid w:val="3CA134EE"/>
    <w:rsid w:val="3D314871"/>
    <w:rsid w:val="3E0713D5"/>
    <w:rsid w:val="3F316DAB"/>
    <w:rsid w:val="3F43263A"/>
    <w:rsid w:val="3F536D21"/>
    <w:rsid w:val="3F8F762D"/>
    <w:rsid w:val="3FAC01DF"/>
    <w:rsid w:val="3FB672B0"/>
    <w:rsid w:val="4001677D"/>
    <w:rsid w:val="403A1C8F"/>
    <w:rsid w:val="40E340D5"/>
    <w:rsid w:val="42277FF1"/>
    <w:rsid w:val="429F5DD9"/>
    <w:rsid w:val="42F8373B"/>
    <w:rsid w:val="43B41D58"/>
    <w:rsid w:val="45343151"/>
    <w:rsid w:val="45B85B30"/>
    <w:rsid w:val="45DD2A05"/>
    <w:rsid w:val="460B72B5"/>
    <w:rsid w:val="46A22B17"/>
    <w:rsid w:val="470628CB"/>
    <w:rsid w:val="47240FA3"/>
    <w:rsid w:val="48496F13"/>
    <w:rsid w:val="48710218"/>
    <w:rsid w:val="488C32A4"/>
    <w:rsid w:val="49180694"/>
    <w:rsid w:val="493E459E"/>
    <w:rsid w:val="497E0E3E"/>
    <w:rsid w:val="4AAF1765"/>
    <w:rsid w:val="4C982217"/>
    <w:rsid w:val="4CC21042"/>
    <w:rsid w:val="4CE92A73"/>
    <w:rsid w:val="4CFA0BEC"/>
    <w:rsid w:val="4DCD7C9F"/>
    <w:rsid w:val="4F18763F"/>
    <w:rsid w:val="4F336227"/>
    <w:rsid w:val="4FB026B0"/>
    <w:rsid w:val="50B05655"/>
    <w:rsid w:val="538E7ED0"/>
    <w:rsid w:val="53C658BC"/>
    <w:rsid w:val="54300F87"/>
    <w:rsid w:val="545E3D46"/>
    <w:rsid w:val="56CE1DB8"/>
    <w:rsid w:val="573B036F"/>
    <w:rsid w:val="57607DD5"/>
    <w:rsid w:val="576B22D6"/>
    <w:rsid w:val="58511B64"/>
    <w:rsid w:val="588C69A8"/>
    <w:rsid w:val="58A36161"/>
    <w:rsid w:val="5A1B7FE4"/>
    <w:rsid w:val="5B185030"/>
    <w:rsid w:val="5B1C2265"/>
    <w:rsid w:val="5B8878FB"/>
    <w:rsid w:val="5B93344C"/>
    <w:rsid w:val="5B9F5A96"/>
    <w:rsid w:val="5C08232A"/>
    <w:rsid w:val="5C5D0D87"/>
    <w:rsid w:val="5C7F75E3"/>
    <w:rsid w:val="5CA6628A"/>
    <w:rsid w:val="5D804D2D"/>
    <w:rsid w:val="5E614550"/>
    <w:rsid w:val="5F5E109E"/>
    <w:rsid w:val="5F8403D9"/>
    <w:rsid w:val="5FF437B1"/>
    <w:rsid w:val="5FF612D7"/>
    <w:rsid w:val="600862CC"/>
    <w:rsid w:val="6065020A"/>
    <w:rsid w:val="60A30D33"/>
    <w:rsid w:val="61D54F1C"/>
    <w:rsid w:val="622D2FAA"/>
    <w:rsid w:val="626342DA"/>
    <w:rsid w:val="64AA6B34"/>
    <w:rsid w:val="6562740E"/>
    <w:rsid w:val="660D1128"/>
    <w:rsid w:val="66212E26"/>
    <w:rsid w:val="67C24194"/>
    <w:rsid w:val="692F13B6"/>
    <w:rsid w:val="699456BD"/>
    <w:rsid w:val="69A71894"/>
    <w:rsid w:val="69EB79D2"/>
    <w:rsid w:val="6B0F149F"/>
    <w:rsid w:val="6B56531F"/>
    <w:rsid w:val="6BF70A5C"/>
    <w:rsid w:val="6CBA18DE"/>
    <w:rsid w:val="6D197464"/>
    <w:rsid w:val="6D8C5028"/>
    <w:rsid w:val="6D997745"/>
    <w:rsid w:val="6DB427D1"/>
    <w:rsid w:val="6EA12D56"/>
    <w:rsid w:val="6EFE1F56"/>
    <w:rsid w:val="6F2A2D4B"/>
    <w:rsid w:val="6FB16FC8"/>
    <w:rsid w:val="70A703CB"/>
    <w:rsid w:val="710D6480"/>
    <w:rsid w:val="719F04F7"/>
    <w:rsid w:val="724A3704"/>
    <w:rsid w:val="735008A6"/>
    <w:rsid w:val="749D5D6D"/>
    <w:rsid w:val="75183646"/>
    <w:rsid w:val="75FE283B"/>
    <w:rsid w:val="76E62EB5"/>
    <w:rsid w:val="7735228D"/>
    <w:rsid w:val="775A6197"/>
    <w:rsid w:val="777234E1"/>
    <w:rsid w:val="777C7EBC"/>
    <w:rsid w:val="78650950"/>
    <w:rsid w:val="786A41B8"/>
    <w:rsid w:val="788758AB"/>
    <w:rsid w:val="79FC5E29"/>
    <w:rsid w:val="7B1A0118"/>
    <w:rsid w:val="7BA43E85"/>
    <w:rsid w:val="7BD77DB7"/>
    <w:rsid w:val="7D3924E1"/>
    <w:rsid w:val="7D7A1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2023-09-21T05:58:00Z</dcterms:created>
  <dc:creator>houshl</dc:creator>
  <cp:lastModifiedBy>HSL</cp:lastModifiedBy>
  <dcterms:modified xsi:type="dcterms:W3CDTF">2023-09-22T03:08:26Z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18BED10E406844F2BC536D50F65B2E76_12</vt:lpwstr>
  </property>
</Properties>
</file>